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jc w:val="center"/>
        <w:tblCellSpacing w:w="30" w:type="dxa"/>
        <w:tblCellMar>
          <w:left w:w="0" w:type="dxa"/>
          <w:right w:w="0" w:type="dxa"/>
        </w:tblCellMar>
        <w:tblLook w:val="04A0" w:firstRow="1" w:lastRow="0" w:firstColumn="1" w:lastColumn="0" w:noHBand="0" w:noVBand="1"/>
      </w:tblPr>
      <w:tblGrid>
        <w:gridCol w:w="8250"/>
      </w:tblGrid>
      <w:tr w:rsidR="00702699" w:rsidRPr="00702699" w:rsidTr="00702699">
        <w:trPr>
          <w:tblCellSpacing w:w="30" w:type="dxa"/>
          <w:jc w:val="center"/>
        </w:trPr>
        <w:tc>
          <w:tcPr>
            <w:tcW w:w="0" w:type="auto"/>
            <w:vAlign w:val="center"/>
            <w:hideMark/>
          </w:tcPr>
          <w:p w:rsidR="00702699" w:rsidRPr="00702699" w:rsidRDefault="00702699" w:rsidP="00702699">
            <w:pPr>
              <w:spacing w:after="0" w:line="240" w:lineRule="auto"/>
              <w:jc w:val="center"/>
              <w:rPr>
                <w:rFonts w:ascii="Times New Roman" w:eastAsia="Times New Roman" w:hAnsi="Times New Roman" w:cs="Times New Roman"/>
                <w:sz w:val="24"/>
                <w:szCs w:val="24"/>
              </w:rPr>
            </w:pPr>
            <w:r w:rsidRPr="00702699">
              <w:rPr>
                <w:rFonts w:ascii="Arial" w:eastAsia="Times New Roman" w:hAnsi="Arial" w:cs="Arial"/>
                <w:color w:val="000080"/>
                <w:sz w:val="27"/>
                <w:szCs w:val="27"/>
              </w:rPr>
              <w:t>Wells Township School District</w:t>
            </w:r>
          </w:p>
        </w:tc>
      </w:tr>
      <w:tr w:rsidR="00702699" w:rsidRPr="00702699" w:rsidTr="00702699">
        <w:trPr>
          <w:tblCellSpacing w:w="30" w:type="dxa"/>
          <w:jc w:val="center"/>
        </w:trPr>
        <w:tc>
          <w:tcPr>
            <w:tcW w:w="0" w:type="auto"/>
            <w:vAlign w:val="center"/>
            <w:hideMark/>
          </w:tcPr>
          <w:p w:rsidR="00702699" w:rsidRPr="00702699" w:rsidRDefault="00702699" w:rsidP="00702699">
            <w:pPr>
              <w:spacing w:after="0" w:line="240" w:lineRule="auto"/>
              <w:jc w:val="center"/>
              <w:rPr>
                <w:rFonts w:ascii="Times New Roman" w:eastAsia="Times New Roman" w:hAnsi="Times New Roman" w:cs="Times New Roman"/>
                <w:sz w:val="24"/>
                <w:szCs w:val="24"/>
              </w:rPr>
            </w:pPr>
            <w:r w:rsidRPr="00702699">
              <w:rPr>
                <w:rFonts w:ascii="Arial" w:eastAsia="Times New Roman" w:hAnsi="Arial" w:cs="Arial"/>
                <w:color w:val="000080"/>
                <w:sz w:val="27"/>
                <w:szCs w:val="27"/>
              </w:rPr>
              <w:t>Bylaws &amp; Policies</w:t>
            </w:r>
          </w:p>
        </w:tc>
      </w:tr>
      <w:tr w:rsidR="00702699" w:rsidRPr="00702699" w:rsidTr="00702699">
        <w:trPr>
          <w:tblCellSpacing w:w="30" w:type="dxa"/>
          <w:jc w:val="center"/>
        </w:trPr>
        <w:tc>
          <w:tcPr>
            <w:tcW w:w="0" w:type="auto"/>
            <w:vAlign w:val="center"/>
            <w:hideMark/>
          </w:tcPr>
          <w:p w:rsidR="00702699" w:rsidRPr="00702699" w:rsidRDefault="00702699" w:rsidP="00702699">
            <w:pPr>
              <w:spacing w:after="0" w:line="240" w:lineRule="auto"/>
              <w:jc w:val="center"/>
              <w:rPr>
                <w:rFonts w:ascii="Times New Roman" w:eastAsia="Times New Roman" w:hAnsi="Times New Roman" w:cs="Times New Roman"/>
                <w:sz w:val="24"/>
                <w:szCs w:val="24"/>
              </w:rPr>
            </w:pPr>
          </w:p>
        </w:tc>
      </w:tr>
      <w:tr w:rsidR="00702699" w:rsidRPr="00702699" w:rsidTr="00702699">
        <w:trPr>
          <w:tblCellSpacing w:w="30" w:type="dxa"/>
          <w:jc w:val="center"/>
        </w:trPr>
        <w:tc>
          <w:tcPr>
            <w:tcW w:w="0" w:type="auto"/>
            <w:vAlign w:val="center"/>
            <w:hideMark/>
          </w:tcPr>
          <w:p w:rsidR="00702699" w:rsidRPr="00702699" w:rsidRDefault="00702699" w:rsidP="00702699">
            <w:pPr>
              <w:spacing w:after="0" w:line="240" w:lineRule="auto"/>
              <w:jc w:val="center"/>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bl>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pict>
          <v:rect id="_x0000_i1025" style="width:0;height:1.5pt" o:hralign="center" o:hrstd="t" o:hrnoshade="t" o:hr="t" fillcolor="black" stroked="f"/>
        </w:pict>
      </w:r>
    </w:p>
    <w:p w:rsidR="00702699" w:rsidRPr="00702699" w:rsidRDefault="00702699" w:rsidP="00702699">
      <w:pPr>
        <w:spacing w:before="100" w:beforeAutospacing="1" w:after="100" w:afterAutospacing="1" w:line="240" w:lineRule="auto"/>
        <w:rPr>
          <w:rFonts w:ascii="Arial" w:eastAsia="Times New Roman" w:hAnsi="Arial" w:cs="Arial"/>
          <w:b/>
          <w:bCs/>
          <w:color w:val="000080"/>
          <w:sz w:val="27"/>
          <w:szCs w:val="27"/>
        </w:rPr>
      </w:pPr>
      <w:r w:rsidRPr="00702699">
        <w:rPr>
          <w:rFonts w:ascii="Arial" w:eastAsia="Times New Roman" w:hAnsi="Arial" w:cs="Arial"/>
          <w:b/>
          <w:bCs/>
          <w:color w:val="000080"/>
          <w:sz w:val="27"/>
          <w:szCs w:val="27"/>
        </w:rPr>
        <w:t>8510 - WELLNESS</w:t>
      </w:r>
    </w:p>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t>As required by law, the Board of Education establishes the following wellness policy for the Wells Township School District.</w:t>
      </w:r>
    </w:p>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t>The Board recognizes that good nutrition and regular physical activity affect the health and well-being of the District's students. Furthermore, research concludes that there is a positive correlation between a student's health and well-being and his/her ability to learn. Moreover, schools can play an important role in the developmental process by which students establish their health and nutrition habits by providing nutritious meals and snacks through the schools' meal programs, by supporting the development of good eating habits, and by promoting increased physical activity both in and out of school.</w:t>
      </w:r>
    </w:p>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t xml:space="preserve">The Board, however, believes this effort to support the students' development of healthy behaviors and habits with regard to eating and exercise </w:t>
      </w:r>
      <w:proofErr w:type="gramStart"/>
      <w:r w:rsidRPr="00702699">
        <w:rPr>
          <w:rFonts w:ascii="Arial" w:eastAsia="Times New Roman" w:hAnsi="Arial" w:cs="Arial"/>
          <w:color w:val="000000"/>
          <w:sz w:val="20"/>
          <w:szCs w:val="20"/>
        </w:rPr>
        <w:t>cannot be accomplished</w:t>
      </w:r>
      <w:proofErr w:type="gramEnd"/>
      <w:r w:rsidRPr="00702699">
        <w:rPr>
          <w:rFonts w:ascii="Arial" w:eastAsia="Times New Roman" w:hAnsi="Arial" w:cs="Arial"/>
          <w:color w:val="000000"/>
          <w:sz w:val="20"/>
          <w:szCs w:val="20"/>
        </w:rPr>
        <w:t xml:space="preserve"> by the schools alone. It will be necessary for not only the staff, but also parents and the public at large to be involved in a community-wide effort to promote, support, and model such healthy behaviors and habits.</w:t>
      </w:r>
    </w:p>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t>The Board sets the following goals in an effort to enable students to establish good health and nutrition habits:</w:t>
      </w:r>
    </w:p>
    <w:tbl>
      <w:tblPr>
        <w:tblW w:w="8250" w:type="dxa"/>
        <w:jc w:val="center"/>
        <w:tblCellSpacing w:w="30" w:type="dxa"/>
        <w:tblCellMar>
          <w:left w:w="0" w:type="dxa"/>
          <w:right w:w="0" w:type="dxa"/>
        </w:tblCellMar>
        <w:tblLook w:val="04A0" w:firstRow="1" w:lastRow="0" w:firstColumn="1" w:lastColumn="0" w:noHBand="0" w:noVBand="1"/>
      </w:tblPr>
      <w:tblGrid>
        <w:gridCol w:w="964"/>
        <w:gridCol w:w="696"/>
        <w:gridCol w:w="696"/>
        <w:gridCol w:w="5894"/>
      </w:tblGrid>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A.</w:t>
            </w:r>
          </w:p>
        </w:tc>
        <w:tc>
          <w:tcPr>
            <w:tcW w:w="4100" w:type="pct"/>
            <w:gridSpan w:val="2"/>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Nutrition education shall be included in the Health curriculum so that instruction is sequential and standards-based and provides students with the knowledge, attitudes, and skills necessary to lead healthy lives.</w:t>
            </w:r>
          </w:p>
        </w:tc>
      </w:tr>
      <w:tr w:rsidR="00702699" w:rsidRPr="00702699" w:rsidTr="00702699">
        <w:trPr>
          <w:tblCellSpacing w:w="30" w:type="dxa"/>
          <w:jc w:val="center"/>
        </w:trPr>
        <w:tc>
          <w:tcPr>
            <w:tcW w:w="0" w:type="auto"/>
            <w:gridSpan w:val="4"/>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B.</w:t>
            </w:r>
          </w:p>
        </w:tc>
        <w:tc>
          <w:tcPr>
            <w:tcW w:w="4100" w:type="pct"/>
            <w:gridSpan w:val="2"/>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With regard to physical activity, the District shall:</w:t>
            </w:r>
          </w:p>
        </w:tc>
      </w:tr>
      <w:tr w:rsidR="00702699" w:rsidRPr="00702699" w:rsidTr="00702699">
        <w:trPr>
          <w:tblCellSpacing w:w="30" w:type="dxa"/>
          <w:jc w:val="center"/>
        </w:trPr>
        <w:tc>
          <w:tcPr>
            <w:tcW w:w="0" w:type="auto"/>
            <w:gridSpan w:val="4"/>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900" w:type="pct"/>
            <w:gridSpan w:val="2"/>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1.</w:t>
            </w:r>
          </w:p>
        </w:tc>
        <w:tc>
          <w:tcPr>
            <w:tcW w:w="37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b/>
                <w:bCs/>
                <w:sz w:val="20"/>
                <w:szCs w:val="20"/>
              </w:rPr>
              <w:t>Physical Education</w:t>
            </w:r>
          </w:p>
        </w:tc>
      </w:tr>
      <w:tr w:rsidR="00702699" w:rsidRPr="00702699" w:rsidTr="00702699">
        <w:trPr>
          <w:tblCellSpacing w:w="30" w:type="dxa"/>
          <w:jc w:val="center"/>
        </w:trPr>
        <w:tc>
          <w:tcPr>
            <w:tcW w:w="0" w:type="auto"/>
            <w:gridSpan w:val="4"/>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1300" w:type="pct"/>
            <w:gridSpan w:val="3"/>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37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 xml:space="preserve">A sequential, comprehensive physical education program </w:t>
            </w:r>
            <w:proofErr w:type="gramStart"/>
            <w:r w:rsidRPr="00702699">
              <w:rPr>
                <w:rFonts w:ascii="Arial" w:eastAsia="Times New Roman" w:hAnsi="Arial" w:cs="Arial"/>
                <w:sz w:val="20"/>
                <w:szCs w:val="20"/>
              </w:rPr>
              <w:t>shall be provided</w:t>
            </w:r>
            <w:proofErr w:type="gramEnd"/>
            <w:r w:rsidRPr="00702699">
              <w:rPr>
                <w:rFonts w:ascii="Arial" w:eastAsia="Times New Roman" w:hAnsi="Arial" w:cs="Arial"/>
                <w:sz w:val="20"/>
                <w:szCs w:val="20"/>
              </w:rPr>
              <w:t xml:space="preserve"> for students in K-8 in accordance with the standards and benchmarks established by the State.</w:t>
            </w:r>
          </w:p>
        </w:tc>
      </w:tr>
      <w:tr w:rsidR="00702699" w:rsidRPr="00702699" w:rsidTr="00702699">
        <w:trPr>
          <w:tblCellSpacing w:w="30" w:type="dxa"/>
          <w:jc w:val="center"/>
        </w:trPr>
        <w:tc>
          <w:tcPr>
            <w:tcW w:w="0" w:type="auto"/>
            <w:gridSpan w:val="4"/>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900" w:type="pct"/>
            <w:gridSpan w:val="2"/>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2.</w:t>
            </w:r>
          </w:p>
        </w:tc>
        <w:tc>
          <w:tcPr>
            <w:tcW w:w="37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b/>
                <w:bCs/>
                <w:sz w:val="20"/>
                <w:szCs w:val="20"/>
              </w:rPr>
              <w:t>Physical Activity</w:t>
            </w:r>
          </w:p>
        </w:tc>
      </w:tr>
      <w:tr w:rsidR="00702699" w:rsidRPr="00702699" w:rsidTr="00702699">
        <w:trPr>
          <w:tblCellSpacing w:w="30" w:type="dxa"/>
          <w:jc w:val="center"/>
        </w:trPr>
        <w:tc>
          <w:tcPr>
            <w:tcW w:w="0" w:type="auto"/>
            <w:gridSpan w:val="4"/>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1300" w:type="pct"/>
            <w:gridSpan w:val="3"/>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37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 xml:space="preserve">Physical activity </w:t>
            </w:r>
            <w:proofErr w:type="gramStart"/>
            <w:r w:rsidRPr="00702699">
              <w:rPr>
                <w:rFonts w:ascii="Arial" w:eastAsia="Times New Roman" w:hAnsi="Arial" w:cs="Arial"/>
                <w:sz w:val="20"/>
                <w:szCs w:val="20"/>
              </w:rPr>
              <w:t>shall not be employed</w:t>
            </w:r>
            <w:proofErr w:type="gramEnd"/>
            <w:r w:rsidRPr="00702699">
              <w:rPr>
                <w:rFonts w:ascii="Arial" w:eastAsia="Times New Roman" w:hAnsi="Arial" w:cs="Arial"/>
                <w:sz w:val="20"/>
                <w:szCs w:val="20"/>
              </w:rPr>
              <w:t xml:space="preserve"> as a form of discipline or punishment.</w:t>
            </w:r>
          </w:p>
        </w:tc>
      </w:tr>
    </w:tbl>
    <w:p w:rsidR="00702699" w:rsidRPr="00702699" w:rsidRDefault="00702699" w:rsidP="00702699">
      <w:pPr>
        <w:spacing w:after="0" w:line="240" w:lineRule="auto"/>
        <w:jc w:val="center"/>
        <w:rPr>
          <w:rFonts w:ascii="Arial" w:eastAsia="Times New Roman" w:hAnsi="Arial" w:cs="Arial"/>
          <w:vanish/>
          <w:color w:val="000000"/>
          <w:sz w:val="20"/>
          <w:szCs w:val="20"/>
        </w:rPr>
      </w:pPr>
    </w:p>
    <w:tbl>
      <w:tblPr>
        <w:tblW w:w="8250" w:type="dxa"/>
        <w:jc w:val="center"/>
        <w:tblCellSpacing w:w="30" w:type="dxa"/>
        <w:tblCellMar>
          <w:left w:w="0" w:type="dxa"/>
          <w:right w:w="0" w:type="dxa"/>
        </w:tblCellMar>
        <w:tblLook w:val="04A0" w:firstRow="1" w:lastRow="0" w:firstColumn="1" w:lastColumn="0" w:noHBand="0" w:noVBand="1"/>
      </w:tblPr>
      <w:tblGrid>
        <w:gridCol w:w="971"/>
        <w:gridCol w:w="701"/>
        <w:gridCol w:w="6578"/>
      </w:tblGrid>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C.</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The schools shall schedule mealtimes so there is minimum disruption by bus schedules, recess, and other special programs or events.</w:t>
            </w:r>
          </w:p>
        </w:tc>
      </w:tr>
      <w:tr w:rsidR="00702699" w:rsidRPr="00702699" w:rsidTr="00702699">
        <w:trPr>
          <w:tblCellSpacing w:w="30" w:type="dxa"/>
          <w:jc w:val="center"/>
        </w:trPr>
        <w:tc>
          <w:tcPr>
            <w:tcW w:w="0" w:type="auto"/>
            <w:gridSpan w:val="3"/>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D.</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 xml:space="preserve">With regard to nutrition promotion, the District shall create an environment that reinforces the development of healthy eating habits, </w:t>
            </w:r>
            <w:r w:rsidRPr="00702699">
              <w:rPr>
                <w:rFonts w:ascii="Arial" w:eastAsia="Times New Roman" w:hAnsi="Arial" w:cs="Arial"/>
                <w:sz w:val="20"/>
                <w:szCs w:val="20"/>
              </w:rPr>
              <w:lastRenderedPageBreak/>
              <w:t>including offering healthy foods that comply with the USDA Dietary Guidelines for Americans and the USDA Smart Snacks in School nutrition standards.</w:t>
            </w:r>
          </w:p>
        </w:tc>
      </w:tr>
    </w:tbl>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lastRenderedPageBreak/>
        <w:t xml:space="preserve">Furthermore, with the objectives of enhancing student health and </w:t>
      </w:r>
      <w:proofErr w:type="spellStart"/>
      <w:r w:rsidRPr="00702699">
        <w:rPr>
          <w:rFonts w:ascii="Arial" w:eastAsia="Times New Roman" w:hAnsi="Arial" w:cs="Arial"/>
          <w:color w:val="000000"/>
          <w:sz w:val="20"/>
          <w:szCs w:val="20"/>
        </w:rPr>
        <w:t>well being</w:t>
      </w:r>
      <w:proofErr w:type="spellEnd"/>
      <w:r w:rsidRPr="00702699">
        <w:rPr>
          <w:rFonts w:ascii="Arial" w:eastAsia="Times New Roman" w:hAnsi="Arial" w:cs="Arial"/>
          <w:color w:val="000000"/>
          <w:sz w:val="20"/>
          <w:szCs w:val="20"/>
        </w:rPr>
        <w:t>, and reducing childhood obesity, the following guidelines are established:</w:t>
      </w:r>
    </w:p>
    <w:tbl>
      <w:tblPr>
        <w:tblW w:w="8250" w:type="dxa"/>
        <w:jc w:val="center"/>
        <w:tblCellSpacing w:w="30" w:type="dxa"/>
        <w:tblCellMar>
          <w:left w:w="0" w:type="dxa"/>
          <w:right w:w="0" w:type="dxa"/>
        </w:tblCellMar>
        <w:tblLook w:val="04A0" w:firstRow="1" w:lastRow="0" w:firstColumn="1" w:lastColumn="0" w:noHBand="0" w:noVBand="1"/>
      </w:tblPr>
      <w:tblGrid>
        <w:gridCol w:w="971"/>
        <w:gridCol w:w="701"/>
        <w:gridCol w:w="6578"/>
      </w:tblGrid>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A.</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proofErr w:type="gramStart"/>
            <w:r w:rsidRPr="00702699">
              <w:rPr>
                <w:rFonts w:ascii="Arial" w:eastAsia="Times New Roman" w:hAnsi="Arial" w:cs="Arial"/>
                <w:sz w:val="20"/>
                <w:szCs w:val="20"/>
              </w:rPr>
              <w:t>In accordance with Policy </w:t>
            </w:r>
            <w:hyperlink r:id="rId4" w:history="1">
              <w:r w:rsidRPr="00702699">
                <w:rPr>
                  <w:rFonts w:ascii="Arial" w:eastAsia="Times New Roman" w:hAnsi="Arial" w:cs="Arial"/>
                  <w:b/>
                  <w:bCs/>
                  <w:color w:val="0000FF"/>
                  <w:sz w:val="20"/>
                  <w:szCs w:val="20"/>
                  <w:u w:val="single"/>
                </w:rPr>
                <w:t>8500</w:t>
              </w:r>
            </w:hyperlink>
            <w:r w:rsidRPr="00702699">
              <w:rPr>
                <w:rFonts w:ascii="Arial" w:eastAsia="Times New Roman" w:hAnsi="Arial" w:cs="Arial"/>
                <w:sz w:val="20"/>
                <w:szCs w:val="20"/>
              </w:rPr>
              <w:t>, entitled Food Service, the food service program shall comply with Federal and State regulations pertaining to the selection, preparation, consumption, and disposal of food and beverages, including but not limited to the USDA Dietary Guidelines for Americans and the USDA Smart Snacks in School nutrition standards, as well as to the fiscal management of the program.</w:t>
            </w:r>
            <w:proofErr w:type="gramEnd"/>
          </w:p>
        </w:tc>
      </w:tr>
      <w:tr w:rsidR="00702699" w:rsidRPr="00702699" w:rsidTr="00702699">
        <w:trPr>
          <w:tblCellSpacing w:w="30" w:type="dxa"/>
          <w:jc w:val="center"/>
        </w:trPr>
        <w:tc>
          <w:tcPr>
            <w:tcW w:w="0" w:type="auto"/>
            <w:gridSpan w:val="3"/>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B.</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As set forth in Policy </w:t>
            </w:r>
            <w:hyperlink r:id="rId5" w:history="1">
              <w:r w:rsidRPr="00702699">
                <w:rPr>
                  <w:rFonts w:ascii="Arial" w:eastAsia="Times New Roman" w:hAnsi="Arial" w:cs="Arial"/>
                  <w:b/>
                  <w:bCs/>
                  <w:color w:val="0000FF"/>
                  <w:sz w:val="20"/>
                  <w:szCs w:val="20"/>
                  <w:u w:val="single"/>
                </w:rPr>
                <w:t>8531</w:t>
              </w:r>
            </w:hyperlink>
            <w:r w:rsidRPr="00702699">
              <w:rPr>
                <w:rFonts w:ascii="Arial" w:eastAsia="Times New Roman" w:hAnsi="Arial" w:cs="Arial"/>
                <w:sz w:val="20"/>
                <w:szCs w:val="20"/>
              </w:rPr>
              <w:t xml:space="preserve">, entitled Free and Reduced Price Meals, the guidelines for reimbursable school meals are </w:t>
            </w:r>
            <w:proofErr w:type="gramStart"/>
            <w:r w:rsidRPr="00702699">
              <w:rPr>
                <w:rFonts w:ascii="Arial" w:eastAsia="Times New Roman" w:hAnsi="Arial" w:cs="Arial"/>
                <w:sz w:val="20"/>
                <w:szCs w:val="20"/>
              </w:rPr>
              <w:t>not less restrictive</w:t>
            </w:r>
            <w:proofErr w:type="gramEnd"/>
            <w:r w:rsidRPr="00702699">
              <w:rPr>
                <w:rFonts w:ascii="Arial" w:eastAsia="Times New Roman" w:hAnsi="Arial" w:cs="Arial"/>
                <w:sz w:val="20"/>
                <w:szCs w:val="20"/>
              </w:rPr>
              <w:t xml:space="preserve"> than the guidelines issued by the U.S. Department of Agriculture (USDA).</w:t>
            </w:r>
          </w:p>
        </w:tc>
      </w:tr>
      <w:tr w:rsidR="00702699" w:rsidRPr="00702699" w:rsidTr="00702699">
        <w:trPr>
          <w:tblCellSpacing w:w="30" w:type="dxa"/>
          <w:jc w:val="center"/>
        </w:trPr>
        <w:tc>
          <w:tcPr>
            <w:tcW w:w="0" w:type="auto"/>
            <w:gridSpan w:val="3"/>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900" w:type="pct"/>
            <w:gridSpan w:val="2"/>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 xml:space="preserve">The sale of foods of minimal nutritional value in the food service area during the lunch period </w:t>
            </w:r>
            <w:proofErr w:type="gramStart"/>
            <w:r w:rsidRPr="00702699">
              <w:rPr>
                <w:rFonts w:ascii="Arial" w:eastAsia="Times New Roman" w:hAnsi="Arial" w:cs="Arial"/>
                <w:sz w:val="20"/>
                <w:szCs w:val="20"/>
              </w:rPr>
              <w:t>is prohibited</w:t>
            </w:r>
            <w:proofErr w:type="gramEnd"/>
            <w:r w:rsidRPr="00702699">
              <w:rPr>
                <w:rFonts w:ascii="Arial" w:eastAsia="Times New Roman" w:hAnsi="Arial" w:cs="Arial"/>
                <w:sz w:val="20"/>
                <w:szCs w:val="20"/>
              </w:rPr>
              <w:t>.</w:t>
            </w:r>
          </w:p>
        </w:tc>
      </w:tr>
    </w:tbl>
    <w:p w:rsidR="00702699" w:rsidRPr="00702699" w:rsidRDefault="00702699" w:rsidP="00702699">
      <w:pPr>
        <w:spacing w:after="0" w:line="240" w:lineRule="auto"/>
        <w:jc w:val="center"/>
        <w:rPr>
          <w:rFonts w:ascii="Arial" w:eastAsia="Times New Roman" w:hAnsi="Arial" w:cs="Arial"/>
          <w:vanish/>
          <w:color w:val="000000"/>
          <w:sz w:val="20"/>
          <w:szCs w:val="20"/>
        </w:rPr>
      </w:pPr>
    </w:p>
    <w:tbl>
      <w:tblPr>
        <w:tblW w:w="8250" w:type="dxa"/>
        <w:jc w:val="center"/>
        <w:tblCellSpacing w:w="30" w:type="dxa"/>
        <w:tblCellMar>
          <w:left w:w="0" w:type="dxa"/>
          <w:right w:w="0" w:type="dxa"/>
        </w:tblCellMar>
        <w:tblLook w:val="04A0" w:firstRow="1" w:lastRow="0" w:firstColumn="1" w:lastColumn="0" w:noHBand="0" w:noVBand="1"/>
      </w:tblPr>
      <w:tblGrid>
        <w:gridCol w:w="971"/>
        <w:gridCol w:w="701"/>
        <w:gridCol w:w="6578"/>
      </w:tblGrid>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C.</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 xml:space="preserve">The sale of foods and beverages to students that do not meet the USDA Dietary Guidelines for Americans and the USDA Smart Snacks in School nutrition standards to </w:t>
            </w:r>
            <w:proofErr w:type="gramStart"/>
            <w:r w:rsidRPr="00702699">
              <w:rPr>
                <w:rFonts w:ascii="Arial" w:eastAsia="Times New Roman" w:hAnsi="Arial" w:cs="Arial"/>
                <w:sz w:val="20"/>
                <w:szCs w:val="20"/>
              </w:rPr>
              <w:t>be consumed</w:t>
            </w:r>
            <w:proofErr w:type="gramEnd"/>
            <w:r w:rsidRPr="00702699">
              <w:rPr>
                <w:rFonts w:ascii="Arial" w:eastAsia="Times New Roman" w:hAnsi="Arial" w:cs="Arial"/>
                <w:sz w:val="20"/>
                <w:szCs w:val="20"/>
              </w:rPr>
              <w:t xml:space="preserve"> on the school campus during the school day is prohibited.</w:t>
            </w:r>
          </w:p>
        </w:tc>
      </w:tr>
      <w:tr w:rsidR="00702699" w:rsidRPr="00702699" w:rsidTr="00702699">
        <w:trPr>
          <w:tblCellSpacing w:w="30" w:type="dxa"/>
          <w:jc w:val="center"/>
        </w:trPr>
        <w:tc>
          <w:tcPr>
            <w:tcW w:w="0" w:type="auto"/>
            <w:gridSpan w:val="3"/>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D.</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proofErr w:type="gramStart"/>
            <w:r w:rsidRPr="00702699">
              <w:rPr>
                <w:rFonts w:ascii="Arial" w:eastAsia="Times New Roman" w:hAnsi="Arial" w:cs="Arial"/>
                <w:sz w:val="20"/>
                <w:szCs w:val="20"/>
              </w:rPr>
              <w:t>All food items and beverages available for sale to students for consumption on the school campus (any area of property under the jurisdiction of the school that is accessible to students during the school day) between midnight and thirty (30) minutes after the close of the regular school day shall comply with the current USDA Dietary Guidelines for Americans and the USDA Smart Snacks in School nutrition standards, including, but not limited to, competitive foods that are available to students a la carte or as entrees in the dining area (except entree items that were offered on the National School Lunch Program (NSLP) or School Breakfast Program (SBP) menu on the day of and the day after they are offered on the NSLP or SBP menu), as well as food items and beverages from vending machines, from school stores, or as fund-raisers, including those operated by student clubs and organizations, parent groups, or boosters clubs.</w:t>
            </w:r>
            <w:proofErr w:type="gramEnd"/>
          </w:p>
        </w:tc>
      </w:tr>
    </w:tbl>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t>The Superintendent shall appoint a District wellness committee that includes parents, students, representatives of the school food authority, educational staff (including physical education teachers), school health professionals, members of the public and school administrators to oversee development, implementation, evaluation and periodic update of the wellness policy. The Wellness Committee shall be an ad hoc committee with members recruited and chosen annually.</w:t>
      </w:r>
    </w:p>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t xml:space="preserve">The Wellness Committee shall be responsible </w:t>
      </w:r>
      <w:proofErr w:type="gramStart"/>
      <w:r w:rsidRPr="00702699">
        <w:rPr>
          <w:rFonts w:ascii="Arial" w:eastAsia="Times New Roman" w:hAnsi="Arial" w:cs="Arial"/>
          <w:color w:val="000000"/>
          <w:sz w:val="20"/>
          <w:szCs w:val="20"/>
        </w:rPr>
        <w:t>for</w:t>
      </w:r>
      <w:proofErr w:type="gramEnd"/>
      <w:r w:rsidRPr="00702699">
        <w:rPr>
          <w:rFonts w:ascii="Arial" w:eastAsia="Times New Roman" w:hAnsi="Arial" w:cs="Arial"/>
          <w:color w:val="000000"/>
          <w:sz w:val="20"/>
          <w:szCs w:val="20"/>
        </w:rPr>
        <w:t>:</w:t>
      </w:r>
    </w:p>
    <w:tbl>
      <w:tblPr>
        <w:tblW w:w="8250" w:type="dxa"/>
        <w:jc w:val="center"/>
        <w:tblCellSpacing w:w="30" w:type="dxa"/>
        <w:tblCellMar>
          <w:left w:w="0" w:type="dxa"/>
          <w:right w:w="0" w:type="dxa"/>
        </w:tblCellMar>
        <w:tblLook w:val="04A0" w:firstRow="1" w:lastRow="0" w:firstColumn="1" w:lastColumn="0" w:noHBand="0" w:noVBand="1"/>
      </w:tblPr>
      <w:tblGrid>
        <w:gridCol w:w="971"/>
        <w:gridCol w:w="701"/>
        <w:gridCol w:w="6578"/>
      </w:tblGrid>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A.</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assessment of the current school environment;</w:t>
            </w:r>
          </w:p>
        </w:tc>
      </w:tr>
      <w:tr w:rsidR="00702699" w:rsidRPr="00702699" w:rsidTr="00702699">
        <w:trPr>
          <w:tblCellSpacing w:w="30" w:type="dxa"/>
          <w:jc w:val="center"/>
        </w:trPr>
        <w:tc>
          <w:tcPr>
            <w:tcW w:w="0" w:type="auto"/>
            <w:gridSpan w:val="3"/>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lastRenderedPageBreak/>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B.</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review of the District’s wellness policy;</w:t>
            </w:r>
          </w:p>
        </w:tc>
      </w:tr>
      <w:tr w:rsidR="00702699" w:rsidRPr="00702699" w:rsidTr="00702699">
        <w:trPr>
          <w:tblCellSpacing w:w="30" w:type="dxa"/>
          <w:jc w:val="center"/>
        </w:trPr>
        <w:tc>
          <w:tcPr>
            <w:tcW w:w="0" w:type="auto"/>
            <w:gridSpan w:val="3"/>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C.</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presentation of the wellness policy to the school board for approval;</w:t>
            </w:r>
          </w:p>
        </w:tc>
      </w:tr>
      <w:tr w:rsidR="00702699" w:rsidRPr="00702699" w:rsidTr="00702699">
        <w:trPr>
          <w:tblCellSpacing w:w="30" w:type="dxa"/>
          <w:jc w:val="center"/>
        </w:trPr>
        <w:tc>
          <w:tcPr>
            <w:tcW w:w="0" w:type="auto"/>
            <w:gridSpan w:val="3"/>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D.</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measurement of the implementation of the policy;</w:t>
            </w:r>
          </w:p>
        </w:tc>
      </w:tr>
      <w:tr w:rsidR="00702699" w:rsidRPr="00702699" w:rsidTr="00702699">
        <w:trPr>
          <w:tblCellSpacing w:w="30" w:type="dxa"/>
          <w:jc w:val="center"/>
        </w:trPr>
        <w:tc>
          <w:tcPr>
            <w:tcW w:w="0" w:type="auto"/>
            <w:gridSpan w:val="3"/>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r>
      <w:tr w:rsidR="00702699" w:rsidRPr="00702699" w:rsidTr="00702699">
        <w:trPr>
          <w:tblCellSpacing w:w="30" w:type="dxa"/>
          <w:jc w:val="center"/>
        </w:trPr>
        <w:tc>
          <w:tcPr>
            <w:tcW w:w="550" w:type="pct"/>
            <w:hideMark/>
          </w:tcPr>
          <w:p w:rsidR="00702699" w:rsidRPr="00702699" w:rsidRDefault="00702699" w:rsidP="00702699">
            <w:pPr>
              <w:spacing w:after="0" w:line="240" w:lineRule="auto"/>
              <w:rPr>
                <w:rFonts w:ascii="Times New Roman" w:eastAsia="Times New Roman" w:hAnsi="Times New Roman" w:cs="Times New Roman"/>
                <w:sz w:val="24"/>
                <w:szCs w:val="24"/>
              </w:rPr>
            </w:pPr>
            <w:r w:rsidRPr="00702699">
              <w:rPr>
                <w:rFonts w:ascii="Times New Roman" w:eastAsia="Times New Roman" w:hAnsi="Times New Roman" w:cs="Times New Roman"/>
                <w:sz w:val="24"/>
                <w:szCs w:val="24"/>
              </w:rPr>
              <w:t> </w:t>
            </w:r>
          </w:p>
        </w:tc>
        <w:tc>
          <w:tcPr>
            <w:tcW w:w="4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r w:rsidRPr="00702699">
              <w:rPr>
                <w:rFonts w:ascii="Arial" w:eastAsia="Times New Roman" w:hAnsi="Arial" w:cs="Arial"/>
                <w:sz w:val="20"/>
                <w:szCs w:val="20"/>
              </w:rPr>
              <w:t>E.</w:t>
            </w:r>
          </w:p>
        </w:tc>
        <w:tc>
          <w:tcPr>
            <w:tcW w:w="4100" w:type="pct"/>
            <w:hideMark/>
          </w:tcPr>
          <w:p w:rsidR="00702699" w:rsidRPr="00702699" w:rsidRDefault="00702699" w:rsidP="00702699">
            <w:pPr>
              <w:spacing w:before="100" w:beforeAutospacing="1" w:after="100" w:afterAutospacing="1" w:line="240" w:lineRule="auto"/>
              <w:rPr>
                <w:rFonts w:ascii="Times New Roman" w:eastAsia="Times New Roman" w:hAnsi="Times New Roman" w:cs="Times New Roman"/>
                <w:sz w:val="24"/>
                <w:szCs w:val="24"/>
              </w:rPr>
            </w:pPr>
            <w:proofErr w:type="gramStart"/>
            <w:r w:rsidRPr="00702699">
              <w:rPr>
                <w:rFonts w:ascii="Arial" w:eastAsia="Times New Roman" w:hAnsi="Arial" w:cs="Arial"/>
                <w:sz w:val="20"/>
                <w:szCs w:val="20"/>
              </w:rPr>
              <w:t>recommendation</w:t>
            </w:r>
            <w:proofErr w:type="gramEnd"/>
            <w:r w:rsidRPr="00702699">
              <w:rPr>
                <w:rFonts w:ascii="Arial" w:eastAsia="Times New Roman" w:hAnsi="Arial" w:cs="Arial"/>
                <w:sz w:val="20"/>
                <w:szCs w:val="20"/>
              </w:rPr>
              <w:t xml:space="preserve"> for the revision of the policy, as necessary.</w:t>
            </w:r>
          </w:p>
        </w:tc>
      </w:tr>
    </w:tbl>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t xml:space="preserve">Before the end of each school </w:t>
      </w:r>
      <w:proofErr w:type="gramStart"/>
      <w:r w:rsidRPr="00702699">
        <w:rPr>
          <w:rFonts w:ascii="Arial" w:eastAsia="Times New Roman" w:hAnsi="Arial" w:cs="Arial"/>
          <w:color w:val="000000"/>
          <w:sz w:val="20"/>
          <w:szCs w:val="20"/>
        </w:rPr>
        <w:t>year</w:t>
      </w:r>
      <w:proofErr w:type="gramEnd"/>
      <w:r w:rsidRPr="00702699">
        <w:rPr>
          <w:rFonts w:ascii="Arial" w:eastAsia="Times New Roman" w:hAnsi="Arial" w:cs="Arial"/>
          <w:color w:val="000000"/>
          <w:sz w:val="20"/>
          <w:szCs w:val="20"/>
        </w:rPr>
        <w:t xml:space="preserve"> the Wellness Committee shall recommend to the Superintendent any revisions to the policy it deems necessary.</w:t>
      </w:r>
    </w:p>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t>The Superintendent shall report annually to the Board on the progress of the Wellness Committee and on its evaluation of policy implementation and areas for improvement, including status of compliance by individual schools and progress made in attaining goals of policy.</w:t>
      </w:r>
    </w:p>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t>42 U.S.C. 1751, Sec. 204</w:t>
      </w:r>
      <w:r w:rsidRPr="00702699">
        <w:rPr>
          <w:rFonts w:ascii="Arial" w:eastAsia="Times New Roman" w:hAnsi="Arial" w:cs="Arial"/>
          <w:color w:val="000000"/>
          <w:sz w:val="20"/>
          <w:szCs w:val="20"/>
        </w:rPr>
        <w:br/>
        <w:t>42 U.S.C. 1771</w:t>
      </w:r>
      <w:r w:rsidRPr="00702699">
        <w:rPr>
          <w:rFonts w:ascii="Arial" w:eastAsia="Times New Roman" w:hAnsi="Arial" w:cs="Arial"/>
          <w:color w:val="000000"/>
          <w:sz w:val="20"/>
          <w:szCs w:val="20"/>
        </w:rPr>
        <w:br/>
        <w:t>7 C.F.R. Parts 210 and 220</w:t>
      </w:r>
    </w:p>
    <w:p w:rsidR="00702699" w:rsidRPr="00702699" w:rsidRDefault="00702699" w:rsidP="00702699">
      <w:pPr>
        <w:spacing w:before="100" w:beforeAutospacing="1" w:after="100" w:afterAutospacing="1" w:line="240" w:lineRule="auto"/>
        <w:rPr>
          <w:rFonts w:ascii="Arial" w:eastAsia="Times New Roman" w:hAnsi="Arial" w:cs="Arial"/>
          <w:color w:val="000000"/>
          <w:sz w:val="20"/>
          <w:szCs w:val="20"/>
        </w:rPr>
      </w:pPr>
      <w:r w:rsidRPr="00702699">
        <w:rPr>
          <w:rFonts w:ascii="Arial" w:eastAsia="Times New Roman" w:hAnsi="Arial" w:cs="Arial"/>
          <w:color w:val="000000"/>
          <w:sz w:val="20"/>
          <w:szCs w:val="20"/>
        </w:rPr>
        <w:t>Adopted 10/16/06</w:t>
      </w:r>
      <w:r w:rsidRPr="00702699">
        <w:rPr>
          <w:rFonts w:ascii="Arial" w:eastAsia="Times New Roman" w:hAnsi="Arial" w:cs="Arial"/>
          <w:color w:val="000000"/>
          <w:sz w:val="20"/>
          <w:szCs w:val="20"/>
        </w:rPr>
        <w:br/>
        <w:t>Revised 1/15/14</w:t>
      </w:r>
      <w:r w:rsidRPr="00702699">
        <w:rPr>
          <w:rFonts w:ascii="Arial" w:eastAsia="Times New Roman" w:hAnsi="Arial" w:cs="Arial"/>
          <w:color w:val="000000"/>
          <w:sz w:val="20"/>
          <w:szCs w:val="20"/>
        </w:rPr>
        <w:br/>
        <w:t>Revised 12/10/14</w:t>
      </w:r>
    </w:p>
    <w:p w:rsidR="00702699" w:rsidRPr="00702699" w:rsidRDefault="00702699" w:rsidP="00702699">
      <w:pPr>
        <w:spacing w:before="100" w:beforeAutospacing="1" w:after="100" w:afterAutospacing="1" w:line="240" w:lineRule="auto"/>
        <w:rPr>
          <w:rFonts w:ascii="Arial" w:eastAsia="Times New Roman" w:hAnsi="Arial" w:cs="Arial"/>
          <w:b/>
          <w:bCs/>
          <w:color w:val="000000"/>
          <w:sz w:val="24"/>
          <w:szCs w:val="24"/>
        </w:rPr>
      </w:pPr>
      <w:r w:rsidRPr="00702699">
        <w:rPr>
          <w:rFonts w:ascii="Arial" w:eastAsia="Times New Roman" w:hAnsi="Arial" w:cs="Arial"/>
          <w:b/>
          <w:bCs/>
          <w:color w:val="000000"/>
          <w:sz w:val="24"/>
          <w:szCs w:val="24"/>
        </w:rPr>
        <w:t>© Neola 2014</w:t>
      </w:r>
    </w:p>
    <w:p w:rsidR="00A25D54" w:rsidRDefault="00A25D54">
      <w:bookmarkStart w:id="0" w:name="_GoBack"/>
      <w:bookmarkEnd w:id="0"/>
    </w:p>
    <w:sectPr w:rsidR="00A2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99"/>
    <w:rsid w:val="00702699"/>
    <w:rsid w:val="00A2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33508-C008-47AD-BA85-E3E7AD3A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6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2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ola.com/wellstwp-mi/search/policies/po8531.htm" TargetMode="External"/><Relationship Id="rId4" Type="http://schemas.openxmlformats.org/officeDocument/2006/relationships/hyperlink" Target="http://www.neola.com/wellstwp-mi/search/policies/po85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dc:creator>
  <cp:keywords/>
  <dc:description/>
  <cp:lastModifiedBy>Luann</cp:lastModifiedBy>
  <cp:revision>1</cp:revision>
  <dcterms:created xsi:type="dcterms:W3CDTF">2017-09-20T10:55:00Z</dcterms:created>
  <dcterms:modified xsi:type="dcterms:W3CDTF">2017-09-20T10:56:00Z</dcterms:modified>
</cp:coreProperties>
</file>